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CF" w:rsidRDefault="001E2DCF" w:rsidP="00E7485E">
      <w:pPr>
        <w:contextualSpacing/>
        <w:jc w:val="both"/>
        <w:rPr>
          <w:rFonts w:ascii="Arial Narrow" w:hAnsi="Arial Narrow" w:cstheme="minorHAnsi"/>
          <w:sz w:val="18"/>
          <w:szCs w:val="18"/>
        </w:rPr>
      </w:pPr>
    </w:p>
    <w:p w:rsidR="00386990" w:rsidRDefault="00386990" w:rsidP="00E7485E">
      <w:pPr>
        <w:contextualSpacing/>
        <w:jc w:val="both"/>
        <w:rPr>
          <w:rFonts w:ascii="Arial Narrow" w:hAnsi="Arial Narrow" w:cstheme="minorHAnsi"/>
          <w:sz w:val="18"/>
          <w:szCs w:val="18"/>
        </w:rPr>
      </w:pPr>
    </w:p>
    <w:p w:rsidR="0010122F" w:rsidRPr="001E2DCF" w:rsidRDefault="0010122F" w:rsidP="00E7485E">
      <w:pPr>
        <w:contextualSpacing/>
        <w:jc w:val="both"/>
        <w:rPr>
          <w:rFonts w:ascii="Arial Narrow" w:hAnsi="Arial Narrow" w:cstheme="minorHAnsi"/>
          <w:sz w:val="18"/>
          <w:szCs w:val="18"/>
        </w:rPr>
      </w:pPr>
    </w:p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3"/>
        <w:gridCol w:w="906"/>
        <w:gridCol w:w="1173"/>
        <w:gridCol w:w="939"/>
        <w:gridCol w:w="1059"/>
      </w:tblGrid>
      <w:tr w:rsidR="0010122F" w:rsidRPr="0010122F" w:rsidTr="00504F1E">
        <w:trPr>
          <w:trHeight w:val="709"/>
        </w:trPr>
        <w:tc>
          <w:tcPr>
            <w:tcW w:w="6374" w:type="dxa"/>
            <w:tcBorders>
              <w:top w:val="single" w:sz="4" w:space="0" w:color="E7E6E6"/>
              <w:left w:val="single" w:sz="4" w:space="0" w:color="E7E6E6"/>
              <w:bottom w:val="single" w:sz="4" w:space="0" w:color="E7E6E6"/>
              <w:right w:val="single" w:sz="4" w:space="0" w:color="E7E6E6"/>
            </w:tcBorders>
            <w:shd w:val="clear" w:color="000000" w:fill="FFD966"/>
            <w:vAlign w:val="center"/>
            <w:hideMark/>
          </w:tcPr>
          <w:p w:rsidR="0010122F" w:rsidRPr="00E20D5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E20D5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DESCRIZIONE</w:t>
            </w:r>
          </w:p>
        </w:tc>
        <w:tc>
          <w:tcPr>
            <w:tcW w:w="866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D966"/>
            <w:vAlign w:val="center"/>
            <w:hideMark/>
          </w:tcPr>
          <w:p w:rsidR="0010122F" w:rsidRPr="00E20D5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E20D5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UNITA' DI MISURA</w:t>
            </w:r>
          </w:p>
        </w:tc>
        <w:tc>
          <w:tcPr>
            <w:tcW w:w="1021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D966"/>
            <w:vAlign w:val="center"/>
            <w:hideMark/>
          </w:tcPr>
          <w:p w:rsidR="0010122F" w:rsidRPr="00E20D5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E20D5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QUANTITA'</w:t>
            </w:r>
          </w:p>
        </w:tc>
        <w:tc>
          <w:tcPr>
            <w:tcW w:w="819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D966"/>
            <w:vAlign w:val="center"/>
            <w:hideMark/>
          </w:tcPr>
          <w:p w:rsidR="0010122F" w:rsidRPr="00E20D5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E20D5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PREZZO</w:t>
            </w:r>
          </w:p>
        </w:tc>
        <w:tc>
          <w:tcPr>
            <w:tcW w:w="940" w:type="dxa"/>
            <w:tcBorders>
              <w:top w:val="single" w:sz="4" w:space="0" w:color="E7E6E6"/>
              <w:left w:val="nil"/>
              <w:bottom w:val="single" w:sz="4" w:space="0" w:color="E7E6E6"/>
              <w:right w:val="single" w:sz="4" w:space="0" w:color="E7E6E6"/>
            </w:tcBorders>
            <w:shd w:val="clear" w:color="000000" w:fill="FFD966"/>
            <w:vAlign w:val="center"/>
            <w:hideMark/>
          </w:tcPr>
          <w:p w:rsidR="0010122F" w:rsidRPr="00E20D5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E20D5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IMPORTO</w:t>
            </w:r>
          </w:p>
        </w:tc>
      </w:tr>
      <w:tr w:rsidR="0010122F" w:rsidRPr="0010122F" w:rsidTr="00504F1E">
        <w:trPr>
          <w:trHeight w:val="169"/>
        </w:trPr>
        <w:tc>
          <w:tcPr>
            <w:tcW w:w="6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2F" w:rsidRPr="00F52E2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it-IT" w:eastAsia="it-IT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it-IT" w:eastAsia="it-IT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it-IT" w:eastAsia="it-IT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val="it-IT" w:eastAsia="it-IT"/>
              </w:rPr>
            </w:pPr>
          </w:p>
        </w:tc>
      </w:tr>
      <w:tr w:rsidR="0010122F" w:rsidRPr="0010122F" w:rsidTr="00504F1E">
        <w:trPr>
          <w:trHeight w:val="163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0089" w:rsidRDefault="00477B38" w:rsidP="006A008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Fornitura e posa in opera di</w:t>
            </w:r>
            <w:r w:rsidR="00CC5643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912F3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baffles</w:t>
            </w:r>
            <w:r w:rsidR="006A00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 xml:space="preserve"> acustici fonoassorbenti in resina melamminica</w:t>
            </w:r>
            <w:r w:rsidR="00912F3F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 xml:space="preserve"> </w:t>
            </w:r>
            <w:r w:rsidR="006A0089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 xml:space="preserve">per la correzione sonora degli ambienti </w:t>
            </w:r>
            <w:r w:rsidRPr="00F52E2B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3therm </w:t>
            </w:r>
            <w:r w:rsidR="006A0089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 xml:space="preserve">ABSORBER </w:t>
            </w:r>
            <w:r w:rsidR="00912F3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it-IT" w:eastAsia="it-IT"/>
              </w:rPr>
              <w:t>BF</w:t>
            </w: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,</w:t>
            </w:r>
            <w:r w:rsidR="00CC5643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8B7926">
              <w:rPr>
                <w:rFonts w:ascii="Arial Narrow" w:eastAsia="Times New Roman" w:hAnsi="Arial Narrow" w:cs="Calibri"/>
                <w:color w:val="000000"/>
                <w:lang w:val="it-IT"/>
              </w:rPr>
              <w:t>compost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>i</w:t>
            </w:r>
            <w:r w:rsidR="008B7926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da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e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spanso Basotec BASF, a base di resina melamminica di colore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grigio chiaro, ad elevatissimo assorbimento acustico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>, appositamente studiati per l’e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liminazione del riverbero e correzione acustica </w:t>
            </w:r>
            <w:r w:rsidR="009513C5">
              <w:rPr>
                <w:rFonts w:ascii="Arial Narrow" w:eastAsia="Times New Roman" w:hAnsi="Arial Narrow" w:cs="Calibri"/>
                <w:color w:val="000000"/>
                <w:lang w:val="it-IT"/>
              </w:rPr>
              <w:t>in</w:t>
            </w:r>
            <w:r w:rsidR="00912F3F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ambienti di grandi superfici come hall di hotel, uffici, ristoranti, </w:t>
            </w:r>
            <w:r w:rsidR="009513C5">
              <w:rPr>
                <w:rFonts w:ascii="Arial Narrow" w:eastAsia="Times New Roman" w:hAnsi="Arial Narrow" w:cs="Calibri"/>
                <w:color w:val="000000"/>
                <w:lang w:val="it-IT"/>
              </w:rPr>
              <w:t>teatri, cinema, auditorium, sale conferenza, poligoni, discoteche</w:t>
            </w:r>
            <w:r w:rsidR="009513C5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(eco, rimbombo,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cattiva comprensione dei discorsi).</w:t>
            </w:r>
          </w:p>
          <w:p w:rsidR="00EA6850" w:rsidRDefault="00912F3F" w:rsidP="006A0089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/>
              </w:rPr>
              <w:t>Pannelli sp. 45mm, b1200xh 500mm, cilindri diametro 150mm, h600mm,</w:t>
            </w:r>
            <w:r w:rsidR="009513C5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assorbimento acustico </w:t>
            </w:r>
            <w:r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a 2000Hz </w:t>
            </w:r>
            <w:r>
              <w:rPr>
                <w:rFonts w:ascii="Arial Narrow" w:eastAsia="Times New Roman" w:hAnsi="Arial Narrow" w:cs="Calibri"/>
                <w:color w:val="000000"/>
                <w:lang w:val="it-IT"/>
              </w:rPr>
              <w:t>con distanza tra i pannelli α</w:t>
            </w:r>
            <w:r>
              <w:rPr>
                <w:rFonts w:ascii="Arial Narrow" w:eastAsia="Times New Roman" w:hAnsi="Arial Narrow" w:cs="Calibri"/>
                <w:color w:val="000000"/>
                <w:vertAlign w:val="subscript"/>
                <w:lang w:val="it-IT"/>
              </w:rPr>
              <w:t>s</w:t>
            </w:r>
            <w:bookmarkStart w:id="0" w:name="_GoBack"/>
            <w:bookmarkEnd w:id="0"/>
            <w:r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= 1.23, 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massa volumica 11 kg/mc, reazione al fuoco classe C-s1-d0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secondo norma UNI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EN 13501-1</w:t>
            </w:r>
            <w:r w:rsid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, e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Classe CL1 di reazione al</w:t>
            </w:r>
            <w:r w:rsidR="009513C5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fuoco secondo norma CSE RF 2/75/A -</w:t>
            </w:r>
            <w:r w:rsidR="00EA6850">
              <w:rPr>
                <w:rFonts w:ascii="Arial Narrow" w:eastAsia="Times New Roman" w:hAnsi="Arial Narrow" w:cs="Calibri"/>
                <w:color w:val="000000"/>
                <w:lang w:val="it-IT"/>
              </w:rPr>
              <w:t xml:space="preserve"> </w:t>
            </w:r>
            <w:r w:rsidR="006A0089" w:rsidRPr="006A0089">
              <w:rPr>
                <w:rFonts w:ascii="Arial Narrow" w:eastAsia="Times New Roman" w:hAnsi="Arial Narrow" w:cs="Calibri"/>
                <w:color w:val="000000"/>
                <w:lang w:val="it-IT"/>
              </w:rPr>
              <w:t>CSE RF 3/77</w:t>
            </w:r>
            <w:r w:rsidR="00EA6850">
              <w:rPr>
                <w:rFonts w:ascii="Arial Narrow" w:eastAsia="Times New Roman" w:hAnsi="Arial Narrow" w:cs="Calibri"/>
                <w:color w:val="000000"/>
                <w:lang w:val="it-IT"/>
              </w:rPr>
              <w:t>.</w:t>
            </w:r>
          </w:p>
          <w:p w:rsidR="006E6E5C" w:rsidRDefault="00EA6850" w:rsidP="00504F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lang w:val="it-IT"/>
              </w:rPr>
            </w:pPr>
            <w:r>
              <w:rPr>
                <w:rFonts w:ascii="Arial Narrow" w:eastAsia="Times New Roman" w:hAnsi="Arial Narrow" w:cs="Calibri"/>
                <w:color w:val="000000"/>
                <w:lang w:val="it-IT"/>
              </w:rPr>
              <w:t>Dimensioni e colori personalizzabili su specifico progetto architettonico.</w:t>
            </w:r>
          </w:p>
          <w:p w:rsidR="00EA6850" w:rsidRDefault="00EA6850" w:rsidP="00504F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</w:p>
          <w:p w:rsidR="006E6E5C" w:rsidRPr="006E6E5C" w:rsidRDefault="006E6E5C" w:rsidP="006E6E5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6E6E5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Distributore:</w:t>
            </w:r>
          </w:p>
          <w:p w:rsidR="006E6E5C" w:rsidRPr="00F52E2B" w:rsidRDefault="006E6E5C" w:rsidP="006E6E5C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6E6E5C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3therm srl, via del Bersaglio 7, 39040 Montagna (BZ)</w:t>
            </w:r>
          </w:p>
          <w:p w:rsidR="0010122F" w:rsidRPr="00F52E2B" w:rsidRDefault="0010122F" w:rsidP="00504F1E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mq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10122F" w:rsidRPr="0010122F" w:rsidTr="00504F1E">
        <w:trPr>
          <w:trHeight w:val="31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Eventuali ore in economia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€/ora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10122F" w:rsidRPr="00971436" w:rsidTr="00504F1E">
        <w:trPr>
          <w:trHeight w:val="36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Eventuale smaltimento rifiuti e trasporti in discarica a carico del cliente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  <w:tr w:rsidR="0010122F" w:rsidRPr="0010122F" w:rsidTr="00504F1E">
        <w:trPr>
          <w:trHeight w:val="300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jc w:val="both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 xml:space="preserve">Misurazione vuoto per pieno 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0122F" w:rsidRPr="00F52E2B" w:rsidRDefault="0010122F" w:rsidP="0010122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</w:pPr>
            <w:r w:rsidRPr="00F52E2B">
              <w:rPr>
                <w:rFonts w:ascii="Arial Narrow" w:eastAsia="Times New Roman" w:hAnsi="Arial Narrow" w:cs="Calibri"/>
                <w:color w:val="000000"/>
                <w:sz w:val="24"/>
                <w:szCs w:val="24"/>
                <w:lang w:val="it-IT" w:eastAsia="it-IT"/>
              </w:rPr>
              <w:t> </w:t>
            </w:r>
          </w:p>
        </w:tc>
      </w:tr>
    </w:tbl>
    <w:p w:rsidR="00456D7C" w:rsidRPr="001E2DCF" w:rsidRDefault="00456D7C" w:rsidP="00482358">
      <w:pPr>
        <w:rPr>
          <w:rFonts w:ascii="Arial Narrow" w:hAnsi="Arial Narrow" w:cstheme="minorHAnsi"/>
        </w:rPr>
      </w:pPr>
    </w:p>
    <w:sectPr w:rsidR="00456D7C" w:rsidRPr="001E2DCF" w:rsidSect="003F48A7">
      <w:headerReference w:type="default" r:id="rId8"/>
      <w:footerReference w:type="default" r:id="rId9"/>
      <w:pgSz w:w="11906" w:h="16838"/>
      <w:pgMar w:top="2268" w:right="851" w:bottom="1134" w:left="851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5D9" w:rsidRDefault="00D905D9" w:rsidP="00DE3EC2">
      <w:pPr>
        <w:spacing w:after="0" w:line="240" w:lineRule="auto"/>
      </w:pPr>
      <w:r>
        <w:separator/>
      </w:r>
    </w:p>
  </w:endnote>
  <w:endnote w:type="continuationSeparator" w:id="0">
    <w:p w:rsidR="00D905D9" w:rsidRDefault="00D905D9" w:rsidP="00DE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 Condensed">
    <w:panose1 w:val="020B0506000000000000"/>
    <w:charset w:val="00"/>
    <w:family w:val="swiss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A7" w:rsidRDefault="003F48A7">
    <w:pPr>
      <w:pStyle w:val="Pidipagina"/>
    </w:pPr>
    <w:r w:rsidRPr="003F48A7"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78740</wp:posOffset>
          </wp:positionH>
          <wp:positionV relativeFrom="paragraph">
            <wp:posOffset>-75565</wp:posOffset>
          </wp:positionV>
          <wp:extent cx="6477000" cy="247650"/>
          <wp:effectExtent l="19050" t="0" r="0" b="0"/>
          <wp:wrapSquare wrapText="bothSides"/>
          <wp:docPr id="5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5D9" w:rsidRDefault="00D905D9" w:rsidP="00DE3EC2">
      <w:pPr>
        <w:spacing w:after="0" w:line="240" w:lineRule="auto"/>
      </w:pPr>
      <w:r>
        <w:separator/>
      </w:r>
    </w:p>
  </w:footnote>
  <w:footnote w:type="continuationSeparator" w:id="0">
    <w:p w:rsidR="00D905D9" w:rsidRDefault="00D905D9" w:rsidP="00DE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8A7" w:rsidRDefault="003F48A7" w:rsidP="003F48A7">
    <w:pPr>
      <w:spacing w:after="0" w:line="240" w:lineRule="auto"/>
      <w:rPr>
        <w:rFonts w:ascii="HelveticaNeue Condensed" w:eastAsia="Times New Roman" w:hAnsi="HelveticaNeue Condensed" w:cs="Arial"/>
        <w:sz w:val="44"/>
        <w:szCs w:val="44"/>
        <w:lang w:val="it-IT" w:bidi="en-US"/>
      </w:rPr>
    </w:pPr>
  </w:p>
  <w:p w:rsidR="00CE4639" w:rsidRPr="00F52E2B" w:rsidRDefault="0010122F" w:rsidP="00CE4639">
    <w:pPr>
      <w:tabs>
        <w:tab w:val="left" w:pos="8160"/>
      </w:tabs>
      <w:spacing w:after="0" w:line="240" w:lineRule="auto"/>
      <w:rPr>
        <w:rFonts w:ascii="Arial Narrow" w:eastAsia="Times New Roman" w:hAnsi="Arial Narrow" w:cs="Arial"/>
        <w:b/>
        <w:sz w:val="36"/>
        <w:szCs w:val="36"/>
        <w:lang w:val="it-IT" w:bidi="en-US"/>
      </w:rPr>
    </w:pPr>
    <w:r w:rsidRPr="00F52E2B">
      <w:rPr>
        <w:rFonts w:ascii="Arial Narrow" w:eastAsia="Times New Roman" w:hAnsi="Arial Narrow" w:cs="Arial"/>
        <w:noProof/>
        <w:sz w:val="36"/>
        <w:szCs w:val="36"/>
        <w:lang w:val="it-IT" w:bidi="en-U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11430</wp:posOffset>
          </wp:positionV>
          <wp:extent cx="2761615" cy="665480"/>
          <wp:effectExtent l="0" t="0" r="635" b="127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161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04F1E" w:rsidRPr="00F52E2B">
      <w:rPr>
        <w:rFonts w:ascii="Arial Narrow" w:eastAsia="Times New Roman" w:hAnsi="Arial Narrow" w:cs="Arial"/>
        <w:b/>
        <w:sz w:val="36"/>
        <w:szCs w:val="36"/>
        <w:lang w:val="it-IT" w:bidi="en-US"/>
      </w:rPr>
      <w:t>VOCE DI CAPITOLATO</w:t>
    </w:r>
  </w:p>
  <w:p w:rsidR="00504F1E" w:rsidRPr="00F52E2B" w:rsidRDefault="000C29AB" w:rsidP="00CE4639">
    <w:pPr>
      <w:tabs>
        <w:tab w:val="left" w:pos="8160"/>
      </w:tabs>
      <w:spacing w:after="0" w:line="240" w:lineRule="auto"/>
      <w:rPr>
        <w:rFonts w:ascii="Arial Narrow" w:eastAsia="Times New Roman" w:hAnsi="Arial Narrow" w:cs="Arial"/>
        <w:sz w:val="48"/>
        <w:szCs w:val="48"/>
        <w:lang w:val="it-IT" w:bidi="en-US"/>
      </w:rPr>
    </w:pPr>
    <w:r>
      <w:rPr>
        <w:rFonts w:ascii="Arial Narrow" w:eastAsia="Times New Roman" w:hAnsi="Arial Narrow" w:cs="Arial"/>
        <w:b/>
        <w:sz w:val="48"/>
        <w:szCs w:val="48"/>
        <w:lang w:val="it-IT" w:bidi="en-US"/>
      </w:rPr>
      <w:t xml:space="preserve">ABSORBER </w:t>
    </w:r>
    <w:r w:rsidR="00E61E27">
      <w:rPr>
        <w:rFonts w:ascii="Arial Narrow" w:eastAsia="Times New Roman" w:hAnsi="Arial Narrow" w:cs="Arial"/>
        <w:b/>
        <w:sz w:val="48"/>
        <w:szCs w:val="48"/>
        <w:lang w:val="it-IT" w:bidi="en-US"/>
      </w:rPr>
      <w:t>BF</w:t>
    </w:r>
  </w:p>
  <w:p w:rsidR="00DE3EC2" w:rsidRPr="00CE4639" w:rsidRDefault="00DE3EC2" w:rsidP="00CE4639">
    <w:pPr>
      <w:tabs>
        <w:tab w:val="left" w:pos="8160"/>
      </w:tabs>
      <w:spacing w:after="0" w:line="240" w:lineRule="auto"/>
      <w:rPr>
        <w:rFonts w:ascii="HelveticaNeue Condensed" w:eastAsia="Times New Roman" w:hAnsi="HelveticaNeue Condensed" w:cs="Arial"/>
        <w:sz w:val="24"/>
        <w:szCs w:val="24"/>
        <w:lang w:val="it-IT" w:bidi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E88AB8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0E562004"/>
    <w:multiLevelType w:val="hybridMultilevel"/>
    <w:tmpl w:val="AA74A99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905F05"/>
    <w:multiLevelType w:val="hybridMultilevel"/>
    <w:tmpl w:val="2D8001CA"/>
    <w:lvl w:ilvl="0" w:tplc="0407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5541B3"/>
    <w:multiLevelType w:val="hybridMultilevel"/>
    <w:tmpl w:val="369C46B0"/>
    <w:lvl w:ilvl="0" w:tplc="0407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ABE1CDE"/>
    <w:multiLevelType w:val="hybridMultilevel"/>
    <w:tmpl w:val="9F26FEA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A24677B"/>
    <w:multiLevelType w:val="hybridMultilevel"/>
    <w:tmpl w:val="AA74A992"/>
    <w:lvl w:ilvl="0" w:tplc="0407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A423DC2"/>
    <w:multiLevelType w:val="hybridMultilevel"/>
    <w:tmpl w:val="963ABA36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93"/>
    <w:rsid w:val="000035C6"/>
    <w:rsid w:val="00037451"/>
    <w:rsid w:val="00070918"/>
    <w:rsid w:val="00077459"/>
    <w:rsid w:val="000A0792"/>
    <w:rsid w:val="000A19C9"/>
    <w:rsid w:val="000B04EF"/>
    <w:rsid w:val="000B31AE"/>
    <w:rsid w:val="000C29AB"/>
    <w:rsid w:val="000D40B0"/>
    <w:rsid w:val="000F04AE"/>
    <w:rsid w:val="0010122F"/>
    <w:rsid w:val="001170A7"/>
    <w:rsid w:val="00140E4D"/>
    <w:rsid w:val="00162336"/>
    <w:rsid w:val="00172122"/>
    <w:rsid w:val="00172B0B"/>
    <w:rsid w:val="00172B83"/>
    <w:rsid w:val="001B207D"/>
    <w:rsid w:val="001D4318"/>
    <w:rsid w:val="001E2DCF"/>
    <w:rsid w:val="0021303F"/>
    <w:rsid w:val="00224938"/>
    <w:rsid w:val="0024466E"/>
    <w:rsid w:val="00263FE1"/>
    <w:rsid w:val="002644DC"/>
    <w:rsid w:val="002A0DB6"/>
    <w:rsid w:val="002D3F3B"/>
    <w:rsid w:val="002D7985"/>
    <w:rsid w:val="002E05A1"/>
    <w:rsid w:val="003576BB"/>
    <w:rsid w:val="00386990"/>
    <w:rsid w:val="003C7EB7"/>
    <w:rsid w:val="003F48A7"/>
    <w:rsid w:val="00416134"/>
    <w:rsid w:val="004317BD"/>
    <w:rsid w:val="00453E16"/>
    <w:rsid w:val="00456D7C"/>
    <w:rsid w:val="00461B74"/>
    <w:rsid w:val="00477B38"/>
    <w:rsid w:val="00482358"/>
    <w:rsid w:val="00491F9B"/>
    <w:rsid w:val="004A3572"/>
    <w:rsid w:val="004C3FEB"/>
    <w:rsid w:val="004D7B57"/>
    <w:rsid w:val="00504F1E"/>
    <w:rsid w:val="00517F13"/>
    <w:rsid w:val="005279DE"/>
    <w:rsid w:val="00541076"/>
    <w:rsid w:val="0059749A"/>
    <w:rsid w:val="005A4B7A"/>
    <w:rsid w:val="005D1E4B"/>
    <w:rsid w:val="005D5C29"/>
    <w:rsid w:val="005E6CD4"/>
    <w:rsid w:val="006160D0"/>
    <w:rsid w:val="00620C0C"/>
    <w:rsid w:val="006259CC"/>
    <w:rsid w:val="00645494"/>
    <w:rsid w:val="0066040E"/>
    <w:rsid w:val="00681F04"/>
    <w:rsid w:val="00691CE7"/>
    <w:rsid w:val="006A0089"/>
    <w:rsid w:val="006A3131"/>
    <w:rsid w:val="006D4569"/>
    <w:rsid w:val="006E027C"/>
    <w:rsid w:val="006E6E5C"/>
    <w:rsid w:val="006F5ACF"/>
    <w:rsid w:val="00712092"/>
    <w:rsid w:val="00723D80"/>
    <w:rsid w:val="00726753"/>
    <w:rsid w:val="007343F3"/>
    <w:rsid w:val="00775A10"/>
    <w:rsid w:val="00786AD0"/>
    <w:rsid w:val="007A005F"/>
    <w:rsid w:val="007B4534"/>
    <w:rsid w:val="007F65E2"/>
    <w:rsid w:val="00836C93"/>
    <w:rsid w:val="00874D12"/>
    <w:rsid w:val="00892DCA"/>
    <w:rsid w:val="008A1734"/>
    <w:rsid w:val="008B22E3"/>
    <w:rsid w:val="008B7926"/>
    <w:rsid w:val="008D0390"/>
    <w:rsid w:val="009052D4"/>
    <w:rsid w:val="0090742F"/>
    <w:rsid w:val="00912F3F"/>
    <w:rsid w:val="00914E61"/>
    <w:rsid w:val="00923B1F"/>
    <w:rsid w:val="00924AEC"/>
    <w:rsid w:val="0093562C"/>
    <w:rsid w:val="009445AD"/>
    <w:rsid w:val="00947A58"/>
    <w:rsid w:val="009513C5"/>
    <w:rsid w:val="009606F0"/>
    <w:rsid w:val="00961A91"/>
    <w:rsid w:val="009626C1"/>
    <w:rsid w:val="00971436"/>
    <w:rsid w:val="00984E6E"/>
    <w:rsid w:val="009A2E53"/>
    <w:rsid w:val="009A3EDA"/>
    <w:rsid w:val="009B137F"/>
    <w:rsid w:val="009F271A"/>
    <w:rsid w:val="00A115FF"/>
    <w:rsid w:val="00A44728"/>
    <w:rsid w:val="00A61740"/>
    <w:rsid w:val="00A74BD5"/>
    <w:rsid w:val="00A955CF"/>
    <w:rsid w:val="00AA3E8E"/>
    <w:rsid w:val="00AB5BFC"/>
    <w:rsid w:val="00AC6FA3"/>
    <w:rsid w:val="00AF4DEC"/>
    <w:rsid w:val="00B02228"/>
    <w:rsid w:val="00B17A91"/>
    <w:rsid w:val="00B517D9"/>
    <w:rsid w:val="00B57AEF"/>
    <w:rsid w:val="00B978D7"/>
    <w:rsid w:val="00BA6F49"/>
    <w:rsid w:val="00BA7DE8"/>
    <w:rsid w:val="00BB457B"/>
    <w:rsid w:val="00C16181"/>
    <w:rsid w:val="00C23379"/>
    <w:rsid w:val="00C31077"/>
    <w:rsid w:val="00C34329"/>
    <w:rsid w:val="00C524D2"/>
    <w:rsid w:val="00C62527"/>
    <w:rsid w:val="00C82234"/>
    <w:rsid w:val="00CB54E8"/>
    <w:rsid w:val="00CC5643"/>
    <w:rsid w:val="00CE4639"/>
    <w:rsid w:val="00CE6EBF"/>
    <w:rsid w:val="00CE7F36"/>
    <w:rsid w:val="00D35A5E"/>
    <w:rsid w:val="00D456F3"/>
    <w:rsid w:val="00D82328"/>
    <w:rsid w:val="00D84B9D"/>
    <w:rsid w:val="00D905D9"/>
    <w:rsid w:val="00D91DC5"/>
    <w:rsid w:val="00DA6025"/>
    <w:rsid w:val="00DB3027"/>
    <w:rsid w:val="00DB601B"/>
    <w:rsid w:val="00DD2981"/>
    <w:rsid w:val="00DE3EC2"/>
    <w:rsid w:val="00DE4F2A"/>
    <w:rsid w:val="00E141CB"/>
    <w:rsid w:val="00E20D5B"/>
    <w:rsid w:val="00E2294B"/>
    <w:rsid w:val="00E27152"/>
    <w:rsid w:val="00E279D4"/>
    <w:rsid w:val="00E61E27"/>
    <w:rsid w:val="00E64F73"/>
    <w:rsid w:val="00E65F17"/>
    <w:rsid w:val="00E7485E"/>
    <w:rsid w:val="00E95A35"/>
    <w:rsid w:val="00EA6850"/>
    <w:rsid w:val="00EC4E82"/>
    <w:rsid w:val="00EE220D"/>
    <w:rsid w:val="00F024E1"/>
    <w:rsid w:val="00F21841"/>
    <w:rsid w:val="00F52E2B"/>
    <w:rsid w:val="00F541DC"/>
    <w:rsid w:val="00F8420F"/>
    <w:rsid w:val="00F847C3"/>
    <w:rsid w:val="00FC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3943C0"/>
  <w15:docId w15:val="{9B777DAF-0324-4AC0-8261-C521BBB7D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3B1F"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836C93"/>
    <w:rPr>
      <w:sz w:val="22"/>
      <w:szCs w:val="22"/>
      <w:lang w:val="de-DE" w:eastAsia="en-US"/>
    </w:rPr>
  </w:style>
  <w:style w:type="paragraph" w:styleId="Paragrafoelenco">
    <w:name w:val="List Paragraph"/>
    <w:basedOn w:val="Normale"/>
    <w:uiPriority w:val="99"/>
    <w:qFormat/>
    <w:rsid w:val="00A955CF"/>
    <w:pPr>
      <w:ind w:left="708"/>
    </w:pPr>
  </w:style>
  <w:style w:type="character" w:styleId="Collegamentoipertestuale">
    <w:name w:val="Hyperlink"/>
    <w:basedOn w:val="Carpredefinitoparagrafo"/>
    <w:uiPriority w:val="99"/>
    <w:rsid w:val="00C16181"/>
    <w:rPr>
      <w:rFonts w:cs="Times New Roman"/>
      <w:color w:val="0000FF"/>
      <w:u w:val="single"/>
    </w:rPr>
  </w:style>
  <w:style w:type="paragraph" w:customStyle="1" w:styleId="Default">
    <w:name w:val="Default"/>
    <w:rsid w:val="007B453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rsid w:val="00E1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141CB"/>
    <w:rPr>
      <w:rFonts w:ascii="Tahoma" w:hAnsi="Tahoma" w:cs="Tahoma"/>
      <w:sz w:val="16"/>
      <w:szCs w:val="16"/>
      <w:lang w:eastAsia="en-US"/>
    </w:rPr>
  </w:style>
  <w:style w:type="character" w:customStyle="1" w:styleId="tw4winMark">
    <w:name w:val="tw4winMark"/>
    <w:uiPriority w:val="99"/>
    <w:rsid w:val="00DE4F2A"/>
    <w:rPr>
      <w:rFonts w:ascii="Courier New" w:hAnsi="Courier New"/>
      <w:vanish/>
      <w:color w:val="800080"/>
      <w:vertAlign w:val="subscript"/>
    </w:rPr>
  </w:style>
  <w:style w:type="paragraph" w:styleId="Intestazione">
    <w:name w:val="header"/>
    <w:basedOn w:val="Normale"/>
    <w:link w:val="IntestazioneCarattere"/>
    <w:uiPriority w:val="99"/>
    <w:unhideWhenUsed/>
    <w:rsid w:val="00DE3E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3EC2"/>
    <w:rPr>
      <w:lang w:val="de-DE"/>
    </w:rPr>
  </w:style>
  <w:style w:type="paragraph" w:styleId="Pidipagina">
    <w:name w:val="footer"/>
    <w:basedOn w:val="Normale"/>
    <w:link w:val="PidipaginaCarattere"/>
    <w:uiPriority w:val="99"/>
    <w:unhideWhenUsed/>
    <w:rsid w:val="00DE3E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3EC2"/>
    <w:rPr>
      <w:lang w:val="de-DE"/>
    </w:rPr>
  </w:style>
  <w:style w:type="table" w:styleId="Grigliatabella">
    <w:name w:val="Table Grid"/>
    <w:basedOn w:val="Tabellanormale"/>
    <w:uiPriority w:val="59"/>
    <w:locked/>
    <w:rsid w:val="00DD2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locked/>
    <w:rsid w:val="00482358"/>
    <w:pPr>
      <w:spacing w:after="0" w:line="240" w:lineRule="auto"/>
      <w:jc w:val="center"/>
    </w:pPr>
    <w:rPr>
      <w:rFonts w:ascii="Arial" w:eastAsia="Times New Roman" w:hAnsi="Arial" w:cs="Arial"/>
      <w:b/>
      <w:sz w:val="4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38992-80FC-402A-9EA7-5D44A5B47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3therm GmbH, Schießstandweg 7, it-39040 Montan</vt:lpstr>
    </vt:vector>
  </TitlesOfParts>
  <Company>Kronoply GmbH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3therm GmbH, Schießstandweg 7, it-39040 Montan</dc:title>
  <dc:creator>kdeharsau</dc:creator>
  <cp:lastModifiedBy>Denis Sartori</cp:lastModifiedBy>
  <cp:revision>3</cp:revision>
  <cp:lastPrinted>2018-03-24T14:00:00Z</cp:lastPrinted>
  <dcterms:created xsi:type="dcterms:W3CDTF">2019-07-01T13:07:00Z</dcterms:created>
  <dcterms:modified xsi:type="dcterms:W3CDTF">2019-07-01T13:11:00Z</dcterms:modified>
</cp:coreProperties>
</file>